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472BF" w14:textId="77777777" w:rsidR="00E25EEC" w:rsidRPr="00305EA1" w:rsidRDefault="00E25EEC" w:rsidP="008600A6">
      <w:pPr>
        <w:jc w:val="center"/>
        <w:rPr>
          <w:rFonts w:ascii="Arial" w:hAnsi="Arial" w:cs="Arial"/>
          <w:b/>
        </w:rPr>
      </w:pPr>
      <w:r w:rsidRPr="00305EA1">
        <w:rPr>
          <w:rFonts w:ascii="Arial" w:hAnsi="Arial" w:cs="Arial"/>
          <w:b/>
        </w:rPr>
        <w:t>Bulletin d’inscription</w:t>
      </w:r>
      <w:r w:rsidR="00305EA1" w:rsidRPr="00305EA1">
        <w:rPr>
          <w:rFonts w:ascii="Arial" w:hAnsi="Arial" w:cs="Arial"/>
          <w:b/>
        </w:rPr>
        <w:t xml:space="preserve"> à la réunion des associations</w:t>
      </w:r>
      <w:r w:rsidR="003D2B76">
        <w:rPr>
          <w:rFonts w:ascii="Arial" w:hAnsi="Arial" w:cs="Arial"/>
          <w:b/>
        </w:rPr>
        <w:t xml:space="preserve"> - </w:t>
      </w:r>
      <w:r w:rsidR="00BE6B67">
        <w:rPr>
          <w:rFonts w:ascii="Arial" w:hAnsi="Arial" w:cs="Arial"/>
          <w:b/>
        </w:rPr>
        <w:t>TOULOUSE</w:t>
      </w:r>
    </w:p>
    <w:p w14:paraId="58E2E253" w14:textId="108CFFDC" w:rsidR="003D2B76" w:rsidRDefault="00615E8E" w:rsidP="00305EA1">
      <w:pPr>
        <w:jc w:val="center"/>
        <w:rPr>
          <w:rFonts w:ascii="Arial" w:hAnsi="Arial" w:cs="Arial"/>
          <w:b/>
        </w:rPr>
      </w:pPr>
      <w:r>
        <w:rPr>
          <w:rFonts w:ascii="Arial" w:hAnsi="Arial" w:cs="Arial"/>
          <w:b/>
        </w:rPr>
        <w:t>Mardi 17 Septembre 2024</w:t>
      </w:r>
    </w:p>
    <w:p w14:paraId="13117B4C" w14:textId="77777777" w:rsidR="003D2B76" w:rsidRDefault="00582CD6" w:rsidP="00305EA1">
      <w:pPr>
        <w:jc w:val="center"/>
        <w:rPr>
          <w:rFonts w:ascii="Arial" w:hAnsi="Arial" w:cs="Arial"/>
          <w:b/>
        </w:rPr>
      </w:pPr>
      <w:r>
        <w:rPr>
          <w:rFonts w:ascii="Arial" w:hAnsi="Arial" w:cs="Arial"/>
          <w:b/>
        </w:rPr>
        <w:t>Salle n°3</w:t>
      </w:r>
      <w:r w:rsidR="00BE6B67">
        <w:rPr>
          <w:rFonts w:ascii="Arial" w:hAnsi="Arial" w:cs="Arial"/>
          <w:b/>
        </w:rPr>
        <w:t xml:space="preserve"> de l’hôpital Larrey</w:t>
      </w:r>
      <w:r w:rsidR="003D2B76">
        <w:rPr>
          <w:rFonts w:ascii="Arial" w:hAnsi="Arial" w:cs="Arial"/>
          <w:b/>
        </w:rPr>
        <w:t xml:space="preserve"> </w:t>
      </w:r>
    </w:p>
    <w:p w14:paraId="20B3D0BA" w14:textId="77777777" w:rsidR="00305EA1" w:rsidRPr="00305EA1" w:rsidRDefault="00E563B2" w:rsidP="00305EA1">
      <w:pPr>
        <w:jc w:val="center"/>
        <w:rPr>
          <w:rFonts w:ascii="Arial" w:hAnsi="Arial" w:cs="Arial"/>
          <w:b/>
        </w:rPr>
      </w:pPr>
      <w:r>
        <w:rPr>
          <w:rFonts w:ascii="Arial" w:hAnsi="Arial" w:cs="Arial"/>
          <w:b/>
        </w:rPr>
        <w:t xml:space="preserve"> </w:t>
      </w:r>
      <w:proofErr w:type="gramStart"/>
      <w:r>
        <w:rPr>
          <w:rFonts w:ascii="Arial" w:hAnsi="Arial" w:cs="Arial"/>
          <w:b/>
        </w:rPr>
        <w:t>de</w:t>
      </w:r>
      <w:proofErr w:type="gramEnd"/>
      <w:r>
        <w:rPr>
          <w:rFonts w:ascii="Arial" w:hAnsi="Arial" w:cs="Arial"/>
          <w:b/>
        </w:rPr>
        <w:t xml:space="preserve"> 13h30 à 17h00</w:t>
      </w:r>
    </w:p>
    <w:p w14:paraId="2D5B394D" w14:textId="77777777" w:rsidR="00305EA1" w:rsidRDefault="00E25EEC" w:rsidP="00305EA1">
      <w:pPr>
        <w:jc w:val="center"/>
        <w:rPr>
          <w:rFonts w:ascii="Arial" w:hAnsi="Arial" w:cs="Arial"/>
          <w:sz w:val="22"/>
          <w:szCs w:val="22"/>
        </w:rPr>
      </w:pPr>
      <w:r>
        <w:rPr>
          <w:rFonts w:ascii="Arial" w:hAnsi="Arial" w:cs="Arial"/>
          <w:sz w:val="22"/>
          <w:szCs w:val="22"/>
        </w:rPr>
        <w:t xml:space="preserve">A </w:t>
      </w:r>
      <w:r w:rsidR="007A57A2">
        <w:rPr>
          <w:rFonts w:ascii="Arial" w:hAnsi="Arial" w:cs="Arial"/>
          <w:sz w:val="22"/>
          <w:szCs w:val="22"/>
        </w:rPr>
        <w:t xml:space="preserve">retourner au </w:t>
      </w:r>
    </w:p>
    <w:p w14:paraId="1FB20EA0" w14:textId="77777777" w:rsidR="00E25EEC" w:rsidRDefault="00E25EEC" w:rsidP="00305EA1">
      <w:pPr>
        <w:jc w:val="center"/>
        <w:rPr>
          <w:rFonts w:ascii="Arial" w:hAnsi="Arial" w:cs="Arial"/>
          <w:sz w:val="22"/>
          <w:szCs w:val="22"/>
        </w:rPr>
      </w:pPr>
      <w:r>
        <w:rPr>
          <w:rFonts w:ascii="Arial" w:hAnsi="Arial" w:cs="Arial"/>
          <w:sz w:val="22"/>
          <w:szCs w:val="22"/>
        </w:rPr>
        <w:t xml:space="preserve"> </w:t>
      </w:r>
      <w:r w:rsidR="007A57A2">
        <w:rPr>
          <w:rFonts w:ascii="Arial" w:hAnsi="Arial" w:cs="Arial"/>
          <w:sz w:val="22"/>
          <w:szCs w:val="22"/>
        </w:rPr>
        <w:t>Service</w:t>
      </w:r>
      <w:r w:rsidR="000C3C20">
        <w:rPr>
          <w:rFonts w:ascii="Arial" w:hAnsi="Arial" w:cs="Arial"/>
          <w:sz w:val="22"/>
          <w:szCs w:val="22"/>
        </w:rPr>
        <w:t xml:space="preserve"> régional </w:t>
      </w:r>
      <w:r w:rsidR="00305EA1">
        <w:rPr>
          <w:rFonts w:ascii="Arial" w:hAnsi="Arial" w:cs="Arial"/>
          <w:sz w:val="22"/>
          <w:szCs w:val="22"/>
        </w:rPr>
        <w:t>de l’Agence de la biomédecine</w:t>
      </w:r>
    </w:p>
    <w:p w14:paraId="0CE7C6D3" w14:textId="2A22529F" w:rsidR="00DF0BF2" w:rsidRDefault="00123416" w:rsidP="00305EA1">
      <w:pPr>
        <w:jc w:val="center"/>
        <w:rPr>
          <w:rFonts w:ascii="Arial" w:hAnsi="Arial" w:cs="Arial"/>
          <w:b/>
          <w:u w:val="single"/>
        </w:rPr>
      </w:pPr>
      <w:r w:rsidRPr="00DF0BF2">
        <w:rPr>
          <w:rFonts w:ascii="Arial" w:hAnsi="Arial" w:cs="Arial"/>
          <w:b/>
          <w:u w:val="single"/>
        </w:rPr>
        <w:t>Au</w:t>
      </w:r>
      <w:r w:rsidR="00DF0BF2" w:rsidRPr="00DF0BF2">
        <w:rPr>
          <w:rFonts w:ascii="Arial" w:hAnsi="Arial" w:cs="Arial"/>
          <w:b/>
          <w:u w:val="single"/>
        </w:rPr>
        <w:t xml:space="preserve"> plus tard le </w:t>
      </w:r>
      <w:r w:rsidR="00582CD6">
        <w:rPr>
          <w:rFonts w:ascii="Arial" w:hAnsi="Arial" w:cs="Arial"/>
          <w:b/>
          <w:u w:val="single"/>
        </w:rPr>
        <w:t>vendredi 1</w:t>
      </w:r>
      <w:r w:rsidR="00615E8E">
        <w:rPr>
          <w:rFonts w:ascii="Arial" w:hAnsi="Arial" w:cs="Arial"/>
          <w:b/>
          <w:u w:val="single"/>
        </w:rPr>
        <w:t>2</w:t>
      </w:r>
      <w:r w:rsidR="00582CD6">
        <w:rPr>
          <w:rFonts w:ascii="Arial" w:hAnsi="Arial" w:cs="Arial"/>
          <w:b/>
          <w:u w:val="single"/>
        </w:rPr>
        <w:t xml:space="preserve"> </w:t>
      </w:r>
      <w:r w:rsidR="00615E8E">
        <w:rPr>
          <w:rFonts w:ascii="Arial" w:hAnsi="Arial" w:cs="Arial"/>
          <w:b/>
          <w:u w:val="single"/>
        </w:rPr>
        <w:t>Juillet</w:t>
      </w:r>
      <w:r w:rsidR="005F7D2D">
        <w:rPr>
          <w:rFonts w:ascii="Arial" w:hAnsi="Arial" w:cs="Arial"/>
          <w:b/>
          <w:u w:val="single"/>
        </w:rPr>
        <w:t xml:space="preserve"> 202</w:t>
      </w:r>
      <w:r w:rsidR="00615E8E">
        <w:rPr>
          <w:rFonts w:ascii="Arial" w:hAnsi="Arial" w:cs="Arial"/>
          <w:b/>
          <w:u w:val="single"/>
        </w:rPr>
        <w:t>4</w:t>
      </w:r>
    </w:p>
    <w:p w14:paraId="32C3570F" w14:textId="77777777" w:rsidR="00F7724E" w:rsidRPr="00DF0BF2" w:rsidRDefault="00F7724E" w:rsidP="00305EA1">
      <w:pPr>
        <w:jc w:val="center"/>
        <w:rPr>
          <w:rFonts w:ascii="Arial" w:hAnsi="Arial" w:cs="Arial"/>
          <w:b/>
          <w:u w:val="single"/>
        </w:rPr>
      </w:pPr>
    </w:p>
    <w:p w14:paraId="0AEF9C17" w14:textId="77777777" w:rsidR="00305EA1" w:rsidRDefault="00305EA1" w:rsidP="00F7724E">
      <w:pPr>
        <w:ind w:left="2124" w:firstLine="708"/>
        <w:rPr>
          <w:rFonts w:ascii="Arial" w:hAnsi="Arial" w:cs="Arial"/>
          <w:sz w:val="22"/>
          <w:szCs w:val="22"/>
        </w:rPr>
      </w:pPr>
      <w:r>
        <w:rPr>
          <w:rFonts w:ascii="Arial" w:hAnsi="Arial" w:cs="Arial"/>
          <w:sz w:val="22"/>
          <w:szCs w:val="22"/>
        </w:rPr>
        <w:t xml:space="preserve">Par mail : </w:t>
      </w:r>
      <w:hyperlink r:id="rId4" w:history="1">
        <w:r w:rsidR="00F7724E" w:rsidRPr="0082194F">
          <w:rPr>
            <w:rStyle w:val="Lienhypertexte"/>
            <w:rFonts w:ascii="Arial" w:hAnsi="Arial" w:cs="Arial"/>
            <w:sz w:val="22"/>
            <w:szCs w:val="22"/>
          </w:rPr>
          <w:t>secretariat.sranordest@biomedecine.fr</w:t>
        </w:r>
      </w:hyperlink>
      <w:r w:rsidR="00F7724E">
        <w:rPr>
          <w:rFonts w:ascii="Arial" w:hAnsi="Arial" w:cs="Arial"/>
          <w:sz w:val="22"/>
          <w:szCs w:val="22"/>
        </w:rPr>
        <w:t xml:space="preserve"> - </w:t>
      </w:r>
      <w:r>
        <w:rPr>
          <w:rFonts w:ascii="Arial" w:hAnsi="Arial" w:cs="Arial"/>
          <w:sz w:val="22"/>
          <w:szCs w:val="22"/>
        </w:rPr>
        <w:t>Par fax : 03.20.32.93.64</w:t>
      </w:r>
    </w:p>
    <w:p w14:paraId="2543D654" w14:textId="77777777" w:rsidR="00E25EEC" w:rsidRDefault="00E25EEC">
      <w:pPr>
        <w:rPr>
          <w:rFonts w:ascii="Arial" w:hAnsi="Arial" w:cs="Arial"/>
          <w:sz w:val="22"/>
          <w:szCs w:val="22"/>
        </w:rPr>
      </w:pPr>
    </w:p>
    <w:p w14:paraId="3682224B"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p>
    <w:p w14:paraId="396A5F8D" w14:textId="77777777" w:rsidR="00305EA1" w:rsidRDefault="00305EA1" w:rsidP="00497FF6">
      <w:pPr>
        <w:pBdr>
          <w:top w:val="dashed" w:sz="4" w:space="1" w:color="auto"/>
          <w:left w:val="dashed" w:sz="4" w:space="4" w:color="auto"/>
          <w:bottom w:val="dashed" w:sz="4" w:space="1" w:color="auto"/>
          <w:right w:val="dashed" w:sz="4" w:space="4" w:color="auto"/>
        </w:pBdr>
        <w:rPr>
          <w:rFonts w:ascii="Arial" w:hAnsi="Arial" w:cs="Arial"/>
          <w:sz w:val="22"/>
          <w:szCs w:val="22"/>
        </w:rPr>
      </w:pPr>
      <w:r>
        <w:rPr>
          <w:rFonts w:ascii="Arial" w:hAnsi="Arial" w:cs="Arial"/>
          <w:sz w:val="22"/>
          <w:szCs w:val="22"/>
        </w:rPr>
        <w:sym w:font="Wingdings 2" w:char="F035"/>
      </w:r>
      <w:r>
        <w:rPr>
          <w:rFonts w:ascii="Arial" w:hAnsi="Arial" w:cs="Arial"/>
          <w:sz w:val="22"/>
          <w:szCs w:val="22"/>
        </w:rPr>
        <w:t xml:space="preserve"> </w:t>
      </w:r>
      <w:r w:rsidR="00497FF6">
        <w:rPr>
          <w:rFonts w:ascii="Arial" w:hAnsi="Arial" w:cs="Arial"/>
          <w:sz w:val="22"/>
          <w:szCs w:val="22"/>
        </w:rPr>
        <w:t>Mademoiselle</w:t>
      </w:r>
      <w:r w:rsidR="00497FF6">
        <w:rPr>
          <w:rFonts w:ascii="Arial" w:hAnsi="Arial" w:cs="Arial"/>
          <w:sz w:val="22"/>
          <w:szCs w:val="22"/>
        </w:rPr>
        <w:tab/>
      </w:r>
      <w:r>
        <w:rPr>
          <w:rFonts w:ascii="Arial" w:hAnsi="Arial" w:cs="Arial"/>
          <w:sz w:val="22"/>
          <w:szCs w:val="22"/>
        </w:rPr>
        <w:sym w:font="Wingdings 2" w:char="F035"/>
      </w:r>
      <w:r>
        <w:rPr>
          <w:rFonts w:ascii="Arial" w:hAnsi="Arial" w:cs="Arial"/>
          <w:sz w:val="22"/>
          <w:szCs w:val="22"/>
        </w:rPr>
        <w:t xml:space="preserve"> </w:t>
      </w:r>
      <w:r w:rsidR="00497FF6">
        <w:rPr>
          <w:rFonts w:ascii="Arial" w:hAnsi="Arial" w:cs="Arial"/>
          <w:sz w:val="22"/>
          <w:szCs w:val="22"/>
        </w:rPr>
        <w:t>Madame</w:t>
      </w:r>
      <w:r w:rsidR="00497FF6">
        <w:rPr>
          <w:rFonts w:ascii="Arial" w:hAnsi="Arial" w:cs="Arial"/>
          <w:sz w:val="22"/>
          <w:szCs w:val="22"/>
        </w:rPr>
        <w:tab/>
      </w:r>
      <w:r>
        <w:rPr>
          <w:rFonts w:ascii="Arial" w:hAnsi="Arial" w:cs="Arial"/>
          <w:sz w:val="22"/>
          <w:szCs w:val="22"/>
        </w:rPr>
        <w:sym w:font="Wingdings 2" w:char="F035"/>
      </w:r>
      <w:r>
        <w:rPr>
          <w:rFonts w:ascii="Arial" w:hAnsi="Arial" w:cs="Arial"/>
          <w:sz w:val="22"/>
          <w:szCs w:val="22"/>
        </w:rPr>
        <w:t xml:space="preserve"> Monsieur</w:t>
      </w:r>
    </w:p>
    <w:p w14:paraId="40E088ED" w14:textId="77777777" w:rsidR="00305EA1" w:rsidRDefault="00305EA1"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p>
    <w:p w14:paraId="00F1CABC"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r>
        <w:rPr>
          <w:rFonts w:ascii="Arial" w:hAnsi="Arial" w:cs="Arial"/>
          <w:sz w:val="22"/>
          <w:szCs w:val="22"/>
        </w:rPr>
        <w:t>Nom : ……………………………</w:t>
      </w:r>
      <w:r w:rsidR="0049547A">
        <w:rPr>
          <w:rFonts w:ascii="Arial" w:hAnsi="Arial" w:cs="Arial"/>
          <w:sz w:val="22"/>
          <w:szCs w:val="22"/>
        </w:rPr>
        <w:t>……</w:t>
      </w:r>
      <w:r>
        <w:rPr>
          <w:rFonts w:ascii="Arial" w:hAnsi="Arial" w:cs="Arial"/>
          <w:sz w:val="22"/>
          <w:szCs w:val="22"/>
        </w:rPr>
        <w:t>.</w:t>
      </w:r>
      <w:r>
        <w:rPr>
          <w:rFonts w:ascii="Arial" w:hAnsi="Arial" w:cs="Arial"/>
          <w:sz w:val="22"/>
          <w:szCs w:val="22"/>
        </w:rPr>
        <w:tab/>
        <w:t>Prénom : ……………………………</w:t>
      </w:r>
      <w:r w:rsidR="0049547A">
        <w:rPr>
          <w:rFonts w:ascii="Arial" w:hAnsi="Arial" w:cs="Arial"/>
          <w:sz w:val="22"/>
          <w:szCs w:val="22"/>
        </w:rPr>
        <w:t>……</w:t>
      </w:r>
      <w:r>
        <w:rPr>
          <w:rFonts w:ascii="Arial" w:hAnsi="Arial" w:cs="Arial"/>
          <w:sz w:val="22"/>
          <w:szCs w:val="22"/>
        </w:rPr>
        <w:t>.</w:t>
      </w:r>
    </w:p>
    <w:p w14:paraId="56FB5195"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p>
    <w:p w14:paraId="02759F52"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r>
        <w:rPr>
          <w:rFonts w:ascii="Arial" w:hAnsi="Arial" w:cs="Arial"/>
          <w:sz w:val="22"/>
          <w:szCs w:val="22"/>
        </w:rPr>
        <w:t>Association : ………………………………………………………………………………….</w:t>
      </w:r>
    </w:p>
    <w:p w14:paraId="756DB1BA"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p>
    <w:p w14:paraId="0C481B78"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r>
        <w:rPr>
          <w:rFonts w:ascii="Arial" w:hAnsi="Arial" w:cs="Arial"/>
          <w:sz w:val="22"/>
          <w:szCs w:val="22"/>
        </w:rPr>
        <w:t>Fonction au sein de l’association : ………………………………………………………….</w:t>
      </w:r>
    </w:p>
    <w:p w14:paraId="45528E8E"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p>
    <w:p w14:paraId="0B33ADC3"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r>
        <w:rPr>
          <w:rFonts w:ascii="Arial" w:hAnsi="Arial" w:cs="Arial"/>
          <w:sz w:val="22"/>
          <w:szCs w:val="22"/>
        </w:rPr>
        <w:t>Tél. : ………………………………….</w:t>
      </w:r>
      <w:r>
        <w:rPr>
          <w:rFonts w:ascii="Arial" w:hAnsi="Arial" w:cs="Arial"/>
          <w:sz w:val="22"/>
          <w:szCs w:val="22"/>
        </w:rPr>
        <w:tab/>
      </w:r>
      <w:r>
        <w:rPr>
          <w:rFonts w:ascii="Arial" w:hAnsi="Arial" w:cs="Arial"/>
          <w:sz w:val="22"/>
          <w:szCs w:val="22"/>
        </w:rPr>
        <w:tab/>
        <w:t>Fax : …………………………………………</w:t>
      </w:r>
    </w:p>
    <w:p w14:paraId="589DD2F4" w14:textId="77777777" w:rsidR="00E25EEC"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p>
    <w:p w14:paraId="39B2AE90" w14:textId="77777777" w:rsidR="00305EA1" w:rsidRDefault="00E25EEC"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r>
        <w:rPr>
          <w:rFonts w:ascii="Arial" w:hAnsi="Arial" w:cs="Arial"/>
          <w:sz w:val="22"/>
          <w:szCs w:val="22"/>
        </w:rPr>
        <w:t>Mail : ……………………………………………………………………………………………</w:t>
      </w:r>
    </w:p>
    <w:p w14:paraId="16DF8E93" w14:textId="77777777" w:rsidR="00305EA1" w:rsidRDefault="00305EA1" w:rsidP="00305EA1">
      <w:pPr>
        <w:pBdr>
          <w:top w:val="dashed" w:sz="4" w:space="1" w:color="auto"/>
          <w:left w:val="dashed" w:sz="4" w:space="4" w:color="auto"/>
          <w:bottom w:val="dashed" w:sz="4" w:space="1" w:color="auto"/>
          <w:right w:val="dashed" w:sz="4" w:space="4" w:color="auto"/>
        </w:pBdr>
        <w:rPr>
          <w:rFonts w:ascii="Arial" w:hAnsi="Arial" w:cs="Arial"/>
          <w:sz w:val="22"/>
          <w:szCs w:val="22"/>
        </w:rPr>
      </w:pPr>
    </w:p>
    <w:p w14:paraId="196D6317" w14:textId="77777777" w:rsidR="00305EA1" w:rsidRDefault="00305EA1" w:rsidP="00305EA1">
      <w:pPr>
        <w:rPr>
          <w:rFonts w:ascii="Arial" w:hAnsi="Arial" w:cs="Arial"/>
          <w:sz w:val="22"/>
          <w:szCs w:val="22"/>
        </w:rPr>
      </w:pPr>
    </w:p>
    <w:p w14:paraId="147F19FD"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6B14ADF6" w14:textId="77777777" w:rsidR="00305EA1" w:rsidRPr="00305EA1" w:rsidRDefault="001B657D" w:rsidP="00305EA1">
      <w:pPr>
        <w:pBdr>
          <w:top w:val="dotDotDash" w:sz="4" w:space="1" w:color="auto"/>
          <w:left w:val="dotDotDash" w:sz="4" w:space="4" w:color="auto"/>
          <w:bottom w:val="dotDotDash" w:sz="4" w:space="1" w:color="auto"/>
          <w:right w:val="dotDotDash" w:sz="4" w:space="4" w:color="auto"/>
        </w:pBdr>
        <w:rPr>
          <w:rFonts w:ascii="Arial" w:hAnsi="Arial" w:cs="Arial"/>
          <w:b/>
          <w:sz w:val="22"/>
          <w:szCs w:val="22"/>
          <w:u w:val="single"/>
        </w:rPr>
      </w:pPr>
      <w:r>
        <w:rPr>
          <w:rFonts w:ascii="Arial" w:hAnsi="Arial" w:cs="Arial"/>
          <w:b/>
          <w:sz w:val="22"/>
          <w:szCs w:val="22"/>
          <w:u w:val="single"/>
        </w:rPr>
        <w:t>Propositions de sujets</w:t>
      </w:r>
      <w:r w:rsidR="0049547A">
        <w:rPr>
          <w:rFonts w:ascii="Arial" w:hAnsi="Arial" w:cs="Arial"/>
          <w:b/>
          <w:sz w:val="22"/>
          <w:szCs w:val="22"/>
          <w:u w:val="single"/>
        </w:rPr>
        <w:t xml:space="preserve"> ou questions</w:t>
      </w:r>
      <w:r w:rsidR="00305EA1" w:rsidRPr="00305EA1">
        <w:rPr>
          <w:rFonts w:ascii="Arial" w:hAnsi="Arial" w:cs="Arial"/>
          <w:b/>
          <w:sz w:val="22"/>
          <w:szCs w:val="22"/>
          <w:u w:val="single"/>
        </w:rPr>
        <w:t> :</w:t>
      </w:r>
    </w:p>
    <w:p w14:paraId="1362B945"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4D6A4C21"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01F77372"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0D148DA5"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688AB361"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2C10892A"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116AE142"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4C506204"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42CD0068"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4D955E29"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764A3690"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181C3331"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0CE4A277"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3A396388"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46AC2A01"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55D43AC9" w14:textId="77777777" w:rsidR="00305EA1" w:rsidRDefault="00305EA1" w:rsidP="00305EA1">
      <w:pPr>
        <w:pBdr>
          <w:top w:val="dotDotDash" w:sz="4" w:space="1" w:color="auto"/>
          <w:left w:val="dotDotDash" w:sz="4" w:space="4" w:color="auto"/>
          <w:bottom w:val="dotDotDash" w:sz="4" w:space="1" w:color="auto"/>
          <w:right w:val="dotDotDash" w:sz="4" w:space="4" w:color="auto"/>
        </w:pBdr>
        <w:rPr>
          <w:rFonts w:ascii="Arial" w:hAnsi="Arial" w:cs="Arial"/>
          <w:sz w:val="22"/>
          <w:szCs w:val="22"/>
        </w:rPr>
      </w:pPr>
    </w:p>
    <w:p w14:paraId="49E0035E" w14:textId="77777777" w:rsidR="00F7724E" w:rsidRPr="00D13470" w:rsidRDefault="00F7724E" w:rsidP="00F7724E">
      <w:pPr>
        <w:jc w:val="both"/>
        <w:rPr>
          <w:rFonts w:ascii="Arial" w:hAnsi="Arial" w:cs="Arial"/>
          <w:color w:val="1F497D"/>
          <w:sz w:val="16"/>
          <w:szCs w:val="16"/>
        </w:rPr>
      </w:pPr>
      <w:r w:rsidRPr="00D13470">
        <w:rPr>
          <w:rFonts w:ascii="Arial" w:hAnsi="Arial" w:cs="Arial"/>
          <w:color w:val="1F497D"/>
          <w:sz w:val="16"/>
          <w:szCs w:val="16"/>
        </w:rPr>
        <w:t>Les informations recueillies dans ce formulaire sont traitées par l’Agence de la biomédecine en sa qualité de responsable du traitement au sens de la loi n°78-17 du 17 janvier 1978 relative à l’informatique, aux fichiers et aux libertés modifiée.</w:t>
      </w:r>
    </w:p>
    <w:p w14:paraId="31EDF887" w14:textId="77777777" w:rsidR="00F7724E" w:rsidRPr="00D13470" w:rsidRDefault="00F7724E" w:rsidP="00F7724E">
      <w:pPr>
        <w:jc w:val="both"/>
        <w:rPr>
          <w:rFonts w:ascii="Arial" w:hAnsi="Arial" w:cs="Arial"/>
          <w:color w:val="1F497D"/>
          <w:sz w:val="8"/>
          <w:szCs w:val="16"/>
        </w:rPr>
      </w:pPr>
    </w:p>
    <w:p w14:paraId="1164228C" w14:textId="77777777" w:rsidR="00F7724E" w:rsidRPr="00D13470" w:rsidRDefault="00F7724E" w:rsidP="00F7724E">
      <w:pPr>
        <w:jc w:val="both"/>
        <w:rPr>
          <w:rFonts w:ascii="Arial" w:hAnsi="Arial" w:cs="Arial"/>
          <w:color w:val="1F497D"/>
          <w:sz w:val="16"/>
          <w:szCs w:val="16"/>
        </w:rPr>
      </w:pPr>
      <w:r w:rsidRPr="00D13470">
        <w:rPr>
          <w:rFonts w:ascii="Arial" w:hAnsi="Arial" w:cs="Arial"/>
          <w:color w:val="1F497D"/>
          <w:sz w:val="16"/>
          <w:szCs w:val="16"/>
        </w:rPr>
        <w:t>Je reconnais avoir été informé(e), conformément aux dispositions de l’article 32 de la loi du 6 janvier 1978 modifiée, qu’un défaut de réponse aux questions ne permettrait pas le traitement de ma demande.</w:t>
      </w:r>
    </w:p>
    <w:p w14:paraId="498DFD9F" w14:textId="77777777" w:rsidR="00F7724E" w:rsidRPr="00D13470" w:rsidRDefault="00F7724E" w:rsidP="00F7724E">
      <w:pPr>
        <w:rPr>
          <w:rFonts w:ascii="Arial" w:hAnsi="Arial" w:cs="Arial"/>
          <w:sz w:val="8"/>
          <w:szCs w:val="16"/>
        </w:rPr>
      </w:pPr>
    </w:p>
    <w:p w14:paraId="67478F68" w14:textId="77777777" w:rsidR="00F7724E" w:rsidRPr="00D13470" w:rsidRDefault="00F7724E" w:rsidP="00F7724E">
      <w:pPr>
        <w:jc w:val="both"/>
        <w:rPr>
          <w:rFonts w:ascii="Arial" w:hAnsi="Arial" w:cs="Arial"/>
          <w:color w:val="1F497D"/>
          <w:sz w:val="16"/>
          <w:szCs w:val="16"/>
        </w:rPr>
      </w:pPr>
      <w:r w:rsidRPr="00D13470">
        <w:rPr>
          <w:rFonts w:ascii="Arial" w:hAnsi="Arial" w:cs="Arial"/>
          <w:color w:val="1F497D"/>
          <w:sz w:val="16"/>
          <w:szCs w:val="16"/>
        </w:rPr>
        <w:t xml:space="preserve">Les données traitées au travers de ce formulaire permettent à l’Agence de la biomédecine de gérer l’ensemble des modalités nécessaires à l’organisation de cette réunion et à la gestion administrative des inscrits (création et gestion de la base de données, statistiques, attestations de présence…). </w:t>
      </w:r>
    </w:p>
    <w:p w14:paraId="3F557008" w14:textId="77777777" w:rsidR="00F7724E" w:rsidRPr="00D13470" w:rsidRDefault="00F7724E" w:rsidP="00F7724E">
      <w:pPr>
        <w:jc w:val="both"/>
        <w:rPr>
          <w:rFonts w:ascii="Arial" w:hAnsi="Arial" w:cs="Arial"/>
          <w:i/>
          <w:iCs/>
          <w:color w:val="1F497D"/>
          <w:sz w:val="18"/>
          <w:szCs w:val="16"/>
          <w:u w:val="single"/>
        </w:rPr>
      </w:pPr>
    </w:p>
    <w:p w14:paraId="4BB7C849" w14:textId="77777777" w:rsidR="00F7724E" w:rsidRPr="00D13470" w:rsidRDefault="00F7724E" w:rsidP="00F7724E">
      <w:pPr>
        <w:jc w:val="both"/>
        <w:rPr>
          <w:rFonts w:ascii="Arial" w:hAnsi="Arial" w:cs="Arial"/>
          <w:i/>
          <w:iCs/>
          <w:color w:val="1F497D"/>
          <w:sz w:val="16"/>
          <w:szCs w:val="16"/>
          <w:u w:val="single"/>
        </w:rPr>
      </w:pPr>
      <w:r w:rsidRPr="00D13470">
        <w:rPr>
          <w:rFonts w:ascii="Arial" w:hAnsi="Arial" w:cs="Arial"/>
          <w:i/>
          <w:iCs/>
          <w:color w:val="1F497D"/>
          <w:sz w:val="16"/>
          <w:szCs w:val="16"/>
          <w:u w:val="single"/>
        </w:rPr>
        <w:t>Qui aura accès à ces données ?</w:t>
      </w:r>
    </w:p>
    <w:p w14:paraId="648B6924" w14:textId="77777777" w:rsidR="00F7724E" w:rsidRPr="00D13470" w:rsidRDefault="00F7724E" w:rsidP="00F7724E">
      <w:pPr>
        <w:jc w:val="both"/>
        <w:rPr>
          <w:rFonts w:ascii="Arial" w:hAnsi="Arial" w:cs="Arial"/>
          <w:color w:val="1F497D"/>
          <w:sz w:val="16"/>
          <w:szCs w:val="16"/>
        </w:rPr>
      </w:pPr>
      <w:r w:rsidRPr="00D13470">
        <w:rPr>
          <w:rFonts w:ascii="Arial" w:hAnsi="Arial" w:cs="Arial"/>
          <w:color w:val="1F497D"/>
          <w:sz w:val="16"/>
          <w:szCs w:val="16"/>
        </w:rPr>
        <w:t>Pendant toute la durée de leur traitement, ces données personnelles font l’objet d’une protection particulière. Outre les mesures de sécurité mises en œuvre, l’Agence de la biomédecine s’assure en effet en permanence que seules certaines personnes habilitées puissent avoir accès à ces informations. Nous veillons strictement à ce que les données recueillies ne soient jamais détournées ou utilisées à d’autres finalités.</w:t>
      </w:r>
    </w:p>
    <w:p w14:paraId="534D7500" w14:textId="77777777" w:rsidR="00F7724E" w:rsidRPr="00D13470" w:rsidRDefault="00F7724E" w:rsidP="00F7724E">
      <w:pPr>
        <w:jc w:val="both"/>
        <w:rPr>
          <w:rFonts w:ascii="Arial" w:hAnsi="Arial" w:cs="Arial"/>
          <w:color w:val="1F497D"/>
          <w:sz w:val="8"/>
          <w:szCs w:val="16"/>
        </w:rPr>
      </w:pPr>
    </w:p>
    <w:p w14:paraId="5D8E628E" w14:textId="77777777" w:rsidR="00F7724E" w:rsidRPr="00D13470" w:rsidRDefault="00F7724E" w:rsidP="00F7724E">
      <w:pPr>
        <w:jc w:val="both"/>
        <w:rPr>
          <w:rFonts w:ascii="Arial" w:hAnsi="Arial" w:cs="Arial"/>
          <w:i/>
          <w:iCs/>
          <w:color w:val="1F497D"/>
          <w:sz w:val="16"/>
          <w:szCs w:val="16"/>
          <w:u w:val="single"/>
        </w:rPr>
      </w:pPr>
      <w:r w:rsidRPr="00D13470">
        <w:rPr>
          <w:rFonts w:ascii="Arial" w:hAnsi="Arial" w:cs="Arial"/>
          <w:i/>
          <w:iCs/>
          <w:color w:val="1F497D"/>
          <w:sz w:val="16"/>
          <w:szCs w:val="16"/>
          <w:u w:val="single"/>
        </w:rPr>
        <w:t>Quels sont mes droits sur ces données ?</w:t>
      </w:r>
    </w:p>
    <w:p w14:paraId="3A67CE75" w14:textId="77777777" w:rsidR="00F7724E" w:rsidRPr="00D13470" w:rsidRDefault="00F7724E" w:rsidP="00F7724E">
      <w:pPr>
        <w:jc w:val="both"/>
        <w:rPr>
          <w:rFonts w:ascii="Arial" w:hAnsi="Arial" w:cs="Arial"/>
          <w:color w:val="1F497D"/>
          <w:sz w:val="16"/>
          <w:szCs w:val="16"/>
        </w:rPr>
      </w:pPr>
      <w:r w:rsidRPr="00D13470">
        <w:rPr>
          <w:rFonts w:ascii="Arial" w:hAnsi="Arial" w:cs="Arial"/>
          <w:color w:val="1F497D"/>
          <w:sz w:val="16"/>
          <w:szCs w:val="16"/>
        </w:rPr>
        <w:t>Les utilisateurs disposent pendant toute la durée du traitement d’un droit d’accès, de modification, de rectification et d’opposition sur leurs données personnelles. Ces droits peuvent être exercés en écrivant à la direction juridique de l’Agence de la biomédecine (1 avenue du Stade de France, 93212 SAINT DENIS LA PLAINE Cedex) en y joignant la copie d’un justificatif d’identité comportant votre signature.</w:t>
      </w:r>
    </w:p>
    <w:p w14:paraId="3B68356C" w14:textId="77777777" w:rsidR="00F7724E" w:rsidRPr="00D13470" w:rsidRDefault="00F7724E" w:rsidP="00F7724E">
      <w:pPr>
        <w:jc w:val="both"/>
        <w:rPr>
          <w:rFonts w:ascii="Arial" w:hAnsi="Arial" w:cs="Arial"/>
          <w:color w:val="1F497D"/>
          <w:sz w:val="8"/>
          <w:szCs w:val="16"/>
        </w:rPr>
      </w:pPr>
    </w:p>
    <w:p w14:paraId="27D63EB0" w14:textId="77777777" w:rsidR="00F7724E" w:rsidRPr="00D13470" w:rsidRDefault="00F7724E" w:rsidP="00F7724E">
      <w:pPr>
        <w:jc w:val="both"/>
        <w:rPr>
          <w:rFonts w:ascii="Arial" w:hAnsi="Arial" w:cs="Arial"/>
          <w:i/>
          <w:iCs/>
          <w:color w:val="1F497D"/>
          <w:sz w:val="16"/>
          <w:szCs w:val="16"/>
          <w:u w:val="single"/>
        </w:rPr>
      </w:pPr>
      <w:r w:rsidRPr="00D13470">
        <w:rPr>
          <w:rFonts w:ascii="Arial" w:hAnsi="Arial" w:cs="Arial"/>
          <w:i/>
          <w:iCs/>
          <w:color w:val="1F497D"/>
          <w:sz w:val="16"/>
          <w:szCs w:val="16"/>
          <w:u w:val="single"/>
        </w:rPr>
        <w:t>Qui assure le traitement de données personnelles ?</w:t>
      </w:r>
    </w:p>
    <w:p w14:paraId="612FA03B" w14:textId="77777777" w:rsidR="00305EA1" w:rsidRPr="00F7724E" w:rsidRDefault="00F7724E" w:rsidP="00F7724E">
      <w:pPr>
        <w:jc w:val="both"/>
        <w:rPr>
          <w:rFonts w:ascii="Arial" w:hAnsi="Arial" w:cs="Arial"/>
          <w:color w:val="1F497D"/>
          <w:sz w:val="16"/>
          <w:szCs w:val="16"/>
        </w:rPr>
      </w:pPr>
      <w:r w:rsidRPr="00D13470">
        <w:rPr>
          <w:rFonts w:ascii="Arial" w:hAnsi="Arial" w:cs="Arial"/>
          <w:color w:val="1F497D"/>
          <w:sz w:val="16"/>
          <w:szCs w:val="16"/>
        </w:rPr>
        <w:t>Ce service est proposé par l’Agence de la biomédecine, agence nationale de l’Etat créée par la loi de bioéthique de 2004 modifiée en 2011 et 2013, en qualité de responsable du traitement des données personnelles (encadrée par la loi « Informatique &amp; Libertés » du 6 janvier 1978) et dont le siège social se situe au 1 avenue du Stade de France, 93212 SAINT DENIS LA PLAINE Cedex (n° SIRET 180 092 587 00013). En cas de difficulté, notre responsable Informatique et libertés vous assistera. Il peut être joint à l’adresse suivante </w:t>
      </w:r>
      <w:r w:rsidRPr="00D13470">
        <w:rPr>
          <w:rFonts w:ascii="Arial" w:hAnsi="Arial" w:cs="Arial"/>
          <w:b/>
          <w:color w:val="1F497D"/>
          <w:sz w:val="16"/>
          <w:szCs w:val="16"/>
        </w:rPr>
        <w:t xml:space="preserve">: </w:t>
      </w:r>
      <w:hyperlink r:id="rId5" w:history="1">
        <w:r w:rsidRPr="00D13470">
          <w:rPr>
            <w:rFonts w:ascii="Arial" w:hAnsi="Arial" w:cs="Arial"/>
            <w:b/>
            <w:color w:val="1F497D"/>
            <w:sz w:val="16"/>
            <w:szCs w:val="16"/>
          </w:rPr>
          <w:t>dpo@biomedecine.fr</w:t>
        </w:r>
      </w:hyperlink>
      <w:r w:rsidRPr="00D13470">
        <w:rPr>
          <w:sz w:val="28"/>
        </w:rPr>
        <w:t xml:space="preserve"> </w:t>
      </w:r>
      <w:r w:rsidRPr="00D13470">
        <w:rPr>
          <w:rFonts w:ascii="Arial" w:hAnsi="Arial" w:cs="Arial"/>
          <w:color w:val="1F497D"/>
          <w:sz w:val="16"/>
          <w:szCs w:val="16"/>
        </w:rPr>
        <w:t>.</w:t>
      </w:r>
    </w:p>
    <w:sectPr w:rsidR="00305EA1" w:rsidRPr="00F7724E" w:rsidSect="00F7724E">
      <w:pgSz w:w="11906" w:h="16838"/>
      <w:pgMar w:top="426"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A7"/>
    <w:rsid w:val="00034C81"/>
    <w:rsid w:val="000C3C20"/>
    <w:rsid w:val="001174A7"/>
    <w:rsid w:val="00123416"/>
    <w:rsid w:val="00154D91"/>
    <w:rsid w:val="001B657D"/>
    <w:rsid w:val="00243EBE"/>
    <w:rsid w:val="00267A14"/>
    <w:rsid w:val="002F1E5B"/>
    <w:rsid w:val="002F4771"/>
    <w:rsid w:val="00301727"/>
    <w:rsid w:val="00305EA1"/>
    <w:rsid w:val="003D2B76"/>
    <w:rsid w:val="003E3D5D"/>
    <w:rsid w:val="0049547A"/>
    <w:rsid w:val="00497FF6"/>
    <w:rsid w:val="00582CD6"/>
    <w:rsid w:val="005F7D2D"/>
    <w:rsid w:val="00615E8E"/>
    <w:rsid w:val="00627C7F"/>
    <w:rsid w:val="00780BF5"/>
    <w:rsid w:val="007A57A2"/>
    <w:rsid w:val="008600A6"/>
    <w:rsid w:val="00972112"/>
    <w:rsid w:val="00A317C7"/>
    <w:rsid w:val="00B22C16"/>
    <w:rsid w:val="00B710CA"/>
    <w:rsid w:val="00BE6B67"/>
    <w:rsid w:val="00C15763"/>
    <w:rsid w:val="00C50D97"/>
    <w:rsid w:val="00DB47BE"/>
    <w:rsid w:val="00DF0BF2"/>
    <w:rsid w:val="00E25EEC"/>
    <w:rsid w:val="00E563B2"/>
    <w:rsid w:val="00EA21ED"/>
    <w:rsid w:val="00EE5A6C"/>
    <w:rsid w:val="00F32B72"/>
    <w:rsid w:val="00F7724E"/>
    <w:rsid w:val="00FC4356"/>
    <w:rsid w:val="00FC61BB"/>
    <w:rsid w:val="00FD70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4E728"/>
  <w15:chartTrackingRefBased/>
  <w15:docId w15:val="{C8CB83CC-5A25-494D-8707-A9B2889A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305E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po@biomedecine.fr" TargetMode="External"/><Relationship Id="rId4" Type="http://schemas.openxmlformats.org/officeDocument/2006/relationships/hyperlink" Target="mailto:secretariat.sranordest@biomedeci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442</Words>
  <Characters>2584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Mesdames, Messieurs les responsables et /ou membres des associations des régions Alsace, Bourgogne, Champagne Ardennes, Franche comté et Lorraine,</vt:lpstr>
    </vt:vector>
  </TitlesOfParts>
  <Company>Agence de Biomedecine</Company>
  <LinksUpToDate>false</LinksUpToDate>
  <CharactersWithSpaces>3020</CharactersWithSpaces>
  <SharedDoc>false</SharedDoc>
  <HLinks>
    <vt:vector size="12" baseType="variant">
      <vt:variant>
        <vt:i4>917561</vt:i4>
      </vt:variant>
      <vt:variant>
        <vt:i4>3</vt:i4>
      </vt:variant>
      <vt:variant>
        <vt:i4>0</vt:i4>
      </vt:variant>
      <vt:variant>
        <vt:i4>5</vt:i4>
      </vt:variant>
      <vt:variant>
        <vt:lpwstr>mailto:dpo@biomedecine.fr</vt:lpwstr>
      </vt:variant>
      <vt:variant>
        <vt:lpwstr/>
      </vt:variant>
      <vt:variant>
        <vt:i4>7340044</vt:i4>
      </vt:variant>
      <vt:variant>
        <vt:i4>0</vt:i4>
      </vt:variant>
      <vt:variant>
        <vt:i4>0</vt:i4>
      </vt:variant>
      <vt:variant>
        <vt:i4>5</vt:i4>
      </vt:variant>
      <vt:variant>
        <vt:lpwstr>mailto:secretariat.sranordest@biomedecine.fr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Mesdames, Messieurs les responsables et /ou membres des associations des régions Alsace, Bourgogne, Champagne Ardennes, Franche comté et Lorraine,</dc:title>
  <dc:subject/>
  <dc:creator>abm</dc:creator>
  <cp:keywords/>
  <cp:lastModifiedBy>COTTON Annesophie</cp:lastModifiedBy>
  <cp:revision>10</cp:revision>
  <dcterms:created xsi:type="dcterms:W3CDTF">2020-03-05T15:50:00Z</dcterms:created>
  <dcterms:modified xsi:type="dcterms:W3CDTF">2024-04-22T14:26:00Z</dcterms:modified>
</cp:coreProperties>
</file>